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E95F" w14:textId="77777777" w:rsidR="005D4FFF" w:rsidRPr="00F07BAC" w:rsidRDefault="005D4FFF" w:rsidP="005D4FFF">
      <w:pPr>
        <w:rPr>
          <w:rFonts w:ascii="Cambria" w:hAnsi="Cambria"/>
        </w:rPr>
      </w:pPr>
    </w:p>
    <w:p w14:paraId="5914B61B" w14:textId="77777777" w:rsidR="005D4FFF" w:rsidRPr="00F07BAC" w:rsidRDefault="005D4FFF" w:rsidP="005D4FFF">
      <w:pPr>
        <w:rPr>
          <w:rFonts w:ascii="Cambria" w:hAnsi="Cambria"/>
        </w:rPr>
      </w:pPr>
    </w:p>
    <w:p w14:paraId="0A9B066C" w14:textId="77777777" w:rsidR="005D4FFF" w:rsidRPr="00F07BA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8522430" w14:textId="594310A9" w:rsidR="005D4FFF" w:rsidRPr="00F07BAC" w:rsidRDefault="005D4FFF" w:rsidP="00601EC6">
      <w:pPr>
        <w:tabs>
          <w:tab w:val="right" w:pos="990"/>
        </w:tabs>
        <w:spacing w:before="120"/>
        <w:ind w:left="360" w:hanging="360"/>
        <w:rPr>
          <w:rFonts w:ascii="Cambria" w:hAnsi="Cambria"/>
          <w:color w:val="434E7E"/>
          <w:spacing w:val="-1"/>
          <w:sz w:val="40"/>
          <w:szCs w:val="40"/>
        </w:rPr>
      </w:pPr>
      <w:r w:rsidRPr="00F07BAC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A4756F" w:rsidRPr="00F07BAC">
        <w:rPr>
          <w:rFonts w:ascii="Cambria" w:hAnsi="Cambria"/>
          <w:color w:val="434E7E"/>
          <w:spacing w:val="-1"/>
          <w:sz w:val="40"/>
          <w:szCs w:val="40"/>
        </w:rPr>
        <w:t>13</w:t>
      </w:r>
      <w:r w:rsidR="00601EC6">
        <w:rPr>
          <w:rFonts w:ascii="Cambria" w:hAnsi="Cambria"/>
          <w:color w:val="434E7E"/>
          <w:spacing w:val="-1"/>
          <w:sz w:val="40"/>
          <w:szCs w:val="40"/>
        </w:rPr>
        <w:tab/>
        <w:t xml:space="preserve"> </w:t>
      </w:r>
      <w:r w:rsidR="00A4756F" w:rsidRPr="00F07BAC">
        <w:rPr>
          <w:rFonts w:ascii="Cambria" w:hAnsi="Cambria"/>
          <w:color w:val="434E7E"/>
          <w:spacing w:val="-1"/>
          <w:sz w:val="40"/>
          <w:szCs w:val="40"/>
        </w:rPr>
        <w:t>Conduct a waste and recycling container audit</w:t>
      </w:r>
    </w:p>
    <w:p w14:paraId="4F70A272" w14:textId="098199BE" w:rsidR="00010012" w:rsidRPr="00F109EB" w:rsidRDefault="00A4756F" w:rsidP="00DD057B">
      <w:pPr>
        <w:spacing w:before="120" w:after="240" w:line="259" w:lineRule="auto"/>
        <w:rPr>
          <w:rFonts w:ascii="Cambria" w:eastAsia="Arial" w:hAnsi="Cambria" w:cs="Arial"/>
          <w:iCs/>
          <w:color w:val="B31983"/>
        </w:rPr>
      </w:pPr>
      <w:r w:rsidRPr="00F07BAC">
        <w:rPr>
          <w:rFonts w:ascii="Cambria" w:hAnsi="Cambria"/>
          <w:iCs/>
          <w:color w:val="B31983"/>
        </w:rPr>
        <w:t xml:space="preserve">Auditing the </w:t>
      </w:r>
      <w:r w:rsidR="00604781" w:rsidRPr="00F07BAC">
        <w:rPr>
          <w:rFonts w:ascii="Cambria" w:hAnsi="Cambria"/>
          <w:iCs/>
          <w:color w:val="B31983"/>
        </w:rPr>
        <w:t xml:space="preserve">property’s </w:t>
      </w:r>
      <w:r w:rsidRPr="00F07BAC">
        <w:rPr>
          <w:rFonts w:ascii="Cambria" w:hAnsi="Cambria"/>
          <w:iCs/>
          <w:color w:val="B31983"/>
        </w:rPr>
        <w:t xml:space="preserve">waste and recycling containers can help you assess compliance with the recycling program and improve your diversion rate. You can also </w:t>
      </w:r>
      <w:proofErr w:type="gramStart"/>
      <w:r w:rsidRPr="00F07BAC">
        <w:rPr>
          <w:rFonts w:ascii="Cambria" w:hAnsi="Cambria"/>
          <w:iCs/>
          <w:color w:val="B31983"/>
        </w:rPr>
        <w:t>make adjustments to</w:t>
      </w:r>
      <w:proofErr w:type="gramEnd"/>
      <w:r w:rsidRPr="00F07BAC">
        <w:rPr>
          <w:rFonts w:ascii="Cambria" w:hAnsi="Cambria"/>
          <w:iCs/>
          <w:color w:val="B31983"/>
        </w:rPr>
        <w:t xml:space="preserve"> services that save money. Use the checklist to conduct the audit</w:t>
      </w:r>
      <w:r w:rsidR="00AA1BA9" w:rsidRPr="00F07BAC">
        <w:rPr>
          <w:rFonts w:ascii="Cambria" w:hAnsi="Cambria"/>
          <w:iCs/>
          <w:color w:val="B31983"/>
        </w:rPr>
        <w:t>.</w:t>
      </w:r>
    </w:p>
    <w:tbl>
      <w:tblPr>
        <w:tblW w:w="9576" w:type="dxa"/>
        <w:tblInd w:w="5" w:type="dxa"/>
        <w:tblBorders>
          <w:top w:val="single" w:sz="4" w:space="0" w:color="595958"/>
          <w:left w:val="single" w:sz="4" w:space="0" w:color="595958"/>
          <w:bottom w:val="single" w:sz="4" w:space="0" w:color="595958"/>
          <w:right w:val="single" w:sz="4" w:space="0" w:color="595958"/>
          <w:insideH w:val="single" w:sz="4" w:space="0" w:color="595958"/>
          <w:insideV w:val="single" w:sz="4" w:space="0" w:color="5959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900"/>
        <w:gridCol w:w="900"/>
        <w:gridCol w:w="3062"/>
        <w:gridCol w:w="1457"/>
      </w:tblGrid>
      <w:tr w:rsidR="00A4756F" w:rsidRPr="00F07BAC" w14:paraId="42998A3F" w14:textId="77777777" w:rsidTr="00A4756F">
        <w:trPr>
          <w:trHeight w:hRule="exact" w:val="432"/>
        </w:trPr>
        <w:tc>
          <w:tcPr>
            <w:tcW w:w="9576" w:type="dxa"/>
            <w:gridSpan w:val="5"/>
            <w:shd w:val="clear" w:color="auto" w:fill="434E7E"/>
          </w:tcPr>
          <w:p w14:paraId="796213AB" w14:textId="25A582E5" w:rsidR="00A4756F" w:rsidRPr="00F07BAC" w:rsidRDefault="00A4756F" w:rsidP="00A4756F">
            <w:pPr>
              <w:pStyle w:val="TableParagraph"/>
              <w:spacing w:before="83"/>
              <w:ind w:left="101"/>
              <w:rPr>
                <w:rFonts w:ascii="Cambria" w:hAnsi="Cambria"/>
                <w:bCs/>
              </w:rPr>
            </w:pPr>
            <w:r w:rsidRPr="00F07BAC">
              <w:rPr>
                <w:rFonts w:ascii="Cambria" w:hAnsi="Cambria"/>
                <w:bCs/>
                <w:color w:val="FFFFFF"/>
              </w:rPr>
              <w:t>Waste and recycling container audit</w:t>
            </w:r>
          </w:p>
        </w:tc>
      </w:tr>
      <w:tr w:rsidR="00A4756F" w:rsidRPr="00F07BAC" w14:paraId="5F7BC3E9" w14:textId="77777777" w:rsidTr="00A4756F">
        <w:trPr>
          <w:trHeight w:hRule="exact" w:val="263"/>
        </w:trPr>
        <w:tc>
          <w:tcPr>
            <w:tcW w:w="3257" w:type="dxa"/>
          </w:tcPr>
          <w:p w14:paraId="175967EF" w14:textId="77777777" w:rsidR="00A4756F" w:rsidRPr="00F07BAC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Audit conducted by</w:t>
            </w:r>
          </w:p>
        </w:tc>
        <w:tc>
          <w:tcPr>
            <w:tcW w:w="6319" w:type="dxa"/>
            <w:gridSpan w:val="4"/>
          </w:tcPr>
          <w:p w14:paraId="5BF4F585" w14:textId="77777777" w:rsidR="00A4756F" w:rsidRPr="00F07BAC" w:rsidRDefault="00A4756F" w:rsidP="00B04BF4">
            <w:pPr>
              <w:ind w:left="144" w:right="144"/>
              <w:rPr>
                <w:rFonts w:ascii="Cambria" w:hAnsi="Cambria"/>
              </w:rPr>
            </w:pPr>
          </w:p>
        </w:tc>
      </w:tr>
      <w:tr w:rsidR="00A4756F" w:rsidRPr="00F07BAC" w14:paraId="2DD97B30" w14:textId="77777777" w:rsidTr="00A4756F">
        <w:trPr>
          <w:trHeight w:hRule="exact" w:val="263"/>
        </w:trPr>
        <w:tc>
          <w:tcPr>
            <w:tcW w:w="3257" w:type="dxa"/>
          </w:tcPr>
          <w:p w14:paraId="2A179E42" w14:textId="77777777" w:rsidR="00A4756F" w:rsidRPr="00F07BAC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Date(s)</w:t>
            </w:r>
          </w:p>
        </w:tc>
        <w:tc>
          <w:tcPr>
            <w:tcW w:w="6319" w:type="dxa"/>
            <w:gridSpan w:val="4"/>
          </w:tcPr>
          <w:p w14:paraId="671F10EE" w14:textId="77777777" w:rsidR="00A4756F" w:rsidRPr="00F07BAC" w:rsidRDefault="00A4756F" w:rsidP="00B04BF4">
            <w:pPr>
              <w:ind w:left="144" w:right="144"/>
              <w:rPr>
                <w:rFonts w:ascii="Cambria" w:hAnsi="Cambria"/>
              </w:rPr>
            </w:pPr>
          </w:p>
        </w:tc>
      </w:tr>
      <w:tr w:rsidR="00A4756F" w:rsidRPr="00F07BAC" w14:paraId="4C75A257" w14:textId="77777777" w:rsidTr="00A4756F">
        <w:trPr>
          <w:trHeight w:hRule="exact" w:val="263"/>
        </w:trPr>
        <w:tc>
          <w:tcPr>
            <w:tcW w:w="3257" w:type="dxa"/>
          </w:tcPr>
          <w:p w14:paraId="0B57BC87" w14:textId="77777777" w:rsidR="00A4756F" w:rsidRPr="00F07BAC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Service provider(s)</w:t>
            </w:r>
          </w:p>
        </w:tc>
        <w:tc>
          <w:tcPr>
            <w:tcW w:w="6319" w:type="dxa"/>
            <w:gridSpan w:val="4"/>
          </w:tcPr>
          <w:p w14:paraId="3FE84396" w14:textId="77777777" w:rsidR="00A4756F" w:rsidRPr="00F07BAC" w:rsidRDefault="00A4756F" w:rsidP="00B04BF4">
            <w:pPr>
              <w:ind w:left="144" w:right="144"/>
              <w:rPr>
                <w:rFonts w:ascii="Cambria" w:hAnsi="Cambria"/>
              </w:rPr>
            </w:pPr>
          </w:p>
        </w:tc>
      </w:tr>
      <w:tr w:rsidR="00A4756F" w:rsidRPr="00F07BAC" w14:paraId="699D63ED" w14:textId="77777777" w:rsidTr="00A4756F">
        <w:trPr>
          <w:trHeight w:hRule="exact" w:val="263"/>
        </w:trPr>
        <w:tc>
          <w:tcPr>
            <w:tcW w:w="3257" w:type="dxa"/>
          </w:tcPr>
          <w:p w14:paraId="57E1BD12" w14:textId="77777777" w:rsidR="00A4756F" w:rsidRPr="00F07BAC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Description of services</w:t>
            </w:r>
          </w:p>
        </w:tc>
        <w:tc>
          <w:tcPr>
            <w:tcW w:w="6319" w:type="dxa"/>
            <w:gridSpan w:val="4"/>
          </w:tcPr>
          <w:p w14:paraId="0A1F30BC" w14:textId="77777777" w:rsidR="00A4756F" w:rsidRPr="00F07BAC" w:rsidRDefault="00A4756F" w:rsidP="00B04BF4">
            <w:pPr>
              <w:ind w:left="144" w:right="144"/>
              <w:rPr>
                <w:rFonts w:ascii="Cambria" w:hAnsi="Cambria"/>
              </w:rPr>
            </w:pPr>
          </w:p>
        </w:tc>
      </w:tr>
      <w:tr w:rsidR="00A4756F" w:rsidRPr="00F07BAC" w14:paraId="4BF4C103" w14:textId="77777777" w:rsidTr="00A4756F">
        <w:trPr>
          <w:trHeight w:hRule="exact" w:val="263"/>
        </w:trPr>
        <w:tc>
          <w:tcPr>
            <w:tcW w:w="3257" w:type="dxa"/>
          </w:tcPr>
          <w:p w14:paraId="560F6DD0" w14:textId="77777777" w:rsidR="00A4756F" w:rsidRPr="00F07BAC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Hauling/pick-up schedule</w:t>
            </w:r>
          </w:p>
        </w:tc>
        <w:tc>
          <w:tcPr>
            <w:tcW w:w="6319" w:type="dxa"/>
            <w:gridSpan w:val="4"/>
          </w:tcPr>
          <w:p w14:paraId="28F4A1ED" w14:textId="77777777" w:rsidR="00A4756F" w:rsidRPr="00F07BAC" w:rsidRDefault="00A4756F" w:rsidP="00B04BF4">
            <w:pPr>
              <w:ind w:left="144" w:right="144"/>
              <w:rPr>
                <w:rFonts w:ascii="Cambria" w:hAnsi="Cambria"/>
              </w:rPr>
            </w:pPr>
          </w:p>
        </w:tc>
      </w:tr>
      <w:tr w:rsidR="00A4756F" w:rsidRPr="00F07BAC" w14:paraId="64BC7790" w14:textId="77777777" w:rsidTr="00A4756F">
        <w:trPr>
          <w:trHeight w:hRule="exact" w:val="515"/>
        </w:trPr>
        <w:tc>
          <w:tcPr>
            <w:tcW w:w="3257" w:type="dxa"/>
            <w:shd w:val="clear" w:color="auto" w:fill="FFC629"/>
          </w:tcPr>
          <w:p w14:paraId="079D679C" w14:textId="77777777" w:rsidR="00A4756F" w:rsidRPr="00F07BAC" w:rsidRDefault="00A4756F" w:rsidP="00A4756F">
            <w:pPr>
              <w:pStyle w:val="TableParagraph"/>
              <w:spacing w:before="125"/>
              <w:ind w:left="101" w:right="1377"/>
              <w:rPr>
                <w:rFonts w:ascii="Cambria" w:hAnsi="Cambria"/>
                <w:bCs/>
                <w:color w:val="434E7E"/>
              </w:rPr>
            </w:pPr>
            <w:r w:rsidRPr="00F07BAC">
              <w:rPr>
                <w:rFonts w:ascii="Cambria" w:hAnsi="Cambria"/>
                <w:bCs/>
                <w:color w:val="434E7E"/>
              </w:rPr>
              <w:t>Item</w:t>
            </w:r>
          </w:p>
        </w:tc>
        <w:tc>
          <w:tcPr>
            <w:tcW w:w="900" w:type="dxa"/>
            <w:shd w:val="clear" w:color="auto" w:fill="FFC629"/>
          </w:tcPr>
          <w:p w14:paraId="3C9C8524" w14:textId="77777777" w:rsidR="00A4756F" w:rsidRPr="00F07BAC" w:rsidRDefault="00A4756F" w:rsidP="00A4756F">
            <w:pPr>
              <w:pStyle w:val="TableParagraph"/>
              <w:spacing w:before="125"/>
              <w:ind w:left="101"/>
              <w:rPr>
                <w:rFonts w:ascii="Cambria" w:hAnsi="Cambria"/>
                <w:bCs/>
                <w:color w:val="434E7E"/>
              </w:rPr>
            </w:pPr>
            <w:r w:rsidRPr="00F07BAC">
              <w:rPr>
                <w:rFonts w:ascii="Cambria" w:hAnsi="Cambria"/>
                <w:bCs/>
                <w:color w:val="434E7E"/>
              </w:rPr>
              <w:t>OK</w:t>
            </w:r>
          </w:p>
        </w:tc>
        <w:tc>
          <w:tcPr>
            <w:tcW w:w="900" w:type="dxa"/>
            <w:shd w:val="clear" w:color="auto" w:fill="FFC629"/>
          </w:tcPr>
          <w:p w14:paraId="5BAC9C21" w14:textId="77777777" w:rsidR="00A4756F" w:rsidRPr="00F07BAC" w:rsidRDefault="00A4756F" w:rsidP="00A4756F">
            <w:pPr>
              <w:pStyle w:val="TableParagraph"/>
              <w:ind w:left="101" w:right="242"/>
              <w:rPr>
                <w:rFonts w:ascii="Cambria" w:hAnsi="Cambria"/>
                <w:bCs/>
                <w:color w:val="434E7E"/>
              </w:rPr>
            </w:pPr>
            <w:r w:rsidRPr="00F07BAC">
              <w:rPr>
                <w:rFonts w:ascii="Cambria" w:hAnsi="Cambria"/>
                <w:bCs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shd w:val="clear" w:color="auto" w:fill="FFC629"/>
          </w:tcPr>
          <w:p w14:paraId="07EE86F7" w14:textId="255C4485" w:rsidR="00A4756F" w:rsidRPr="00F07BAC" w:rsidRDefault="00A4756F" w:rsidP="00A4756F">
            <w:pPr>
              <w:pStyle w:val="TableParagraph"/>
              <w:spacing w:before="125"/>
              <w:ind w:left="101"/>
              <w:rPr>
                <w:rFonts w:ascii="Cambria" w:hAnsi="Cambria"/>
                <w:bCs/>
                <w:color w:val="434E7E"/>
              </w:rPr>
            </w:pPr>
            <w:r w:rsidRPr="00F07BAC">
              <w:rPr>
                <w:rFonts w:ascii="Cambria" w:hAnsi="Cambria"/>
                <w:bCs/>
                <w:color w:val="434E7E"/>
              </w:rPr>
              <w:t>Notes or action required</w:t>
            </w:r>
          </w:p>
        </w:tc>
      </w:tr>
      <w:tr w:rsidR="00604781" w:rsidRPr="00F07BAC" w14:paraId="5C98AA74" w14:textId="77777777" w:rsidTr="00B04BF4">
        <w:trPr>
          <w:trHeight w:val="962"/>
        </w:trPr>
        <w:tc>
          <w:tcPr>
            <w:tcW w:w="3257" w:type="dxa"/>
          </w:tcPr>
          <w:p w14:paraId="0BA45F51" w14:textId="6DD8F618" w:rsidR="00604781" w:rsidRPr="00F07BAC" w:rsidRDefault="007F02C1" w:rsidP="002C49DC">
            <w:pPr>
              <w:pStyle w:val="TableParagraph"/>
              <w:ind w:left="144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Areas under management control</w:t>
            </w:r>
            <w:r w:rsidR="00604781" w:rsidRPr="00F07BAC">
              <w:rPr>
                <w:rFonts w:ascii="Cambria" w:hAnsi="Cambria"/>
                <w:bCs/>
                <w:color w:val="414042"/>
              </w:rPr>
              <w:t xml:space="preserve"> have adequate</w:t>
            </w:r>
            <w:r w:rsidR="00F07BAC">
              <w:rPr>
                <w:rFonts w:ascii="Cambria" w:hAnsi="Cambria"/>
                <w:bCs/>
                <w:color w:val="414042"/>
              </w:rPr>
              <w:t xml:space="preserve"> </w:t>
            </w:r>
            <w:r w:rsidR="00604781" w:rsidRPr="00F07BAC">
              <w:rPr>
                <w:rFonts w:ascii="Cambria" w:hAnsi="Cambria"/>
                <w:bCs/>
                <w:color w:val="414042"/>
              </w:rPr>
              <w:t>waste and recycling containers</w:t>
            </w:r>
          </w:p>
        </w:tc>
        <w:tc>
          <w:tcPr>
            <w:tcW w:w="900" w:type="dxa"/>
            <w:vAlign w:val="center"/>
          </w:tcPr>
          <w:p w14:paraId="1D076054" w14:textId="77777777" w:rsidR="00604781" w:rsidRPr="00601EC6" w:rsidRDefault="00604781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6FDB564A" w14:textId="77777777" w:rsidR="00604781" w:rsidRPr="00601EC6" w:rsidRDefault="00604781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4C8A3EE8" w14:textId="77777777" w:rsidR="00604781" w:rsidRPr="00F07BAC" w:rsidRDefault="00604781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2E85C30E" w14:textId="59B3BC0A" w:rsidR="00604781" w:rsidRPr="00F07BAC" w:rsidRDefault="00604781" w:rsidP="00B04BF4">
            <w:pPr>
              <w:pStyle w:val="TableParagraph"/>
              <w:spacing w:before="120" w:after="120"/>
              <w:ind w:left="144" w:right="144"/>
              <w:rPr>
                <w:rFonts w:ascii="Cambria" w:hAnsi="Cambria"/>
                <w:bCs/>
                <w:color w:val="414042"/>
                <w:sz w:val="18"/>
              </w:rPr>
            </w:pPr>
            <w:r w:rsidRPr="00F07BAC">
              <w:rPr>
                <w:rFonts w:ascii="Cambria" w:hAnsi="Cambria"/>
                <w:bCs/>
                <w:color w:val="414042"/>
                <w:sz w:val="18"/>
              </w:rPr>
              <w:t>Example: Add recycling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container near fitness center</w:t>
            </w:r>
          </w:p>
        </w:tc>
      </w:tr>
      <w:tr w:rsidR="00A4756F" w:rsidRPr="00F07BAC" w14:paraId="2A5D7D6F" w14:textId="77777777" w:rsidTr="00B04BF4">
        <w:trPr>
          <w:trHeight w:hRule="exact" w:val="730"/>
        </w:trPr>
        <w:tc>
          <w:tcPr>
            <w:tcW w:w="3257" w:type="dxa"/>
          </w:tcPr>
          <w:p w14:paraId="02809743" w14:textId="599FA3A9" w:rsidR="00A4756F" w:rsidRPr="00F07BAC" w:rsidRDefault="007F02C1" w:rsidP="002C49DC">
            <w:pPr>
              <w:pStyle w:val="TableParagraph"/>
              <w:ind w:left="144" w:right="152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 xml:space="preserve">Areas under management control </w:t>
            </w:r>
            <w:r w:rsidR="00A4756F" w:rsidRPr="00F07BAC">
              <w:rPr>
                <w:rFonts w:ascii="Cambria" w:hAnsi="Cambria"/>
                <w:bCs/>
                <w:color w:val="414042"/>
              </w:rPr>
              <w:t>have recycling signage</w:t>
            </w:r>
          </w:p>
        </w:tc>
        <w:tc>
          <w:tcPr>
            <w:tcW w:w="900" w:type="dxa"/>
            <w:vAlign w:val="center"/>
          </w:tcPr>
          <w:p w14:paraId="5537AEDB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ACAA282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4AC95F65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604781" w:rsidRPr="00F07BAC" w14:paraId="0D191CA6" w14:textId="77777777" w:rsidTr="00B04BF4">
        <w:trPr>
          <w:trHeight w:val="1520"/>
        </w:trPr>
        <w:tc>
          <w:tcPr>
            <w:tcW w:w="3257" w:type="dxa"/>
          </w:tcPr>
          <w:p w14:paraId="5FA1D9B3" w14:textId="292CB2A0" w:rsidR="00604781" w:rsidRPr="00F07BAC" w:rsidRDefault="00604781" w:rsidP="002C49DC">
            <w:pPr>
              <w:pStyle w:val="TableParagraph"/>
              <w:spacing w:before="30"/>
              <w:ind w:left="144" w:right="360"/>
              <w:rPr>
                <w:rFonts w:ascii="Cambria" w:hAnsi="Cambria"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 xml:space="preserve">Waste and recycling containers in </w:t>
            </w:r>
            <w:r w:rsidR="00F07BAC">
              <w:rPr>
                <w:rFonts w:ascii="Cambria" w:hAnsi="Cambria"/>
                <w:bCs/>
                <w:color w:val="414042"/>
              </w:rPr>
              <w:t>a</w:t>
            </w:r>
            <w:r w:rsidR="007F02C1" w:rsidRPr="00F07BAC">
              <w:rPr>
                <w:rFonts w:ascii="Cambria" w:hAnsi="Cambria"/>
                <w:bCs/>
                <w:color w:val="414042"/>
              </w:rPr>
              <w:t xml:space="preserve">reas under management control </w:t>
            </w:r>
            <w:r w:rsidRPr="00F07BAC">
              <w:rPr>
                <w:rFonts w:ascii="Cambria" w:hAnsi="Cambria"/>
                <w:bCs/>
                <w:color w:val="414042"/>
              </w:rPr>
              <w:t>properly used</w:t>
            </w:r>
          </w:p>
        </w:tc>
        <w:tc>
          <w:tcPr>
            <w:tcW w:w="900" w:type="dxa"/>
            <w:vAlign w:val="center"/>
          </w:tcPr>
          <w:p w14:paraId="1A91969E" w14:textId="77777777" w:rsidR="00604781" w:rsidRPr="00601EC6" w:rsidRDefault="00604781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144FB3A5" w14:textId="77777777" w:rsidR="00604781" w:rsidRPr="00601EC6" w:rsidRDefault="00604781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50AB6A4D" w14:textId="77777777" w:rsidR="00604781" w:rsidRPr="00F07BAC" w:rsidRDefault="00604781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5B19F000" w14:textId="6F3329A6" w:rsidR="00604781" w:rsidRPr="00F07BAC" w:rsidRDefault="00604781" w:rsidP="00B04BF4">
            <w:pPr>
              <w:pStyle w:val="TableParagraph"/>
              <w:spacing w:before="120" w:after="120"/>
              <w:ind w:left="144" w:right="144"/>
              <w:rPr>
                <w:rFonts w:ascii="Cambria" w:hAnsi="Cambria"/>
                <w:bCs/>
                <w:color w:val="414042"/>
                <w:sz w:val="18"/>
              </w:rPr>
            </w:pPr>
            <w:r w:rsidRPr="00F07BAC">
              <w:rPr>
                <w:rFonts w:ascii="Cambria" w:hAnsi="Cambria"/>
                <w:bCs/>
                <w:color w:val="414042"/>
                <w:sz w:val="18"/>
              </w:rPr>
              <w:t>Example: See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above.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Recycling near pool entrance overflowing.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Need recycling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by fitness</w:t>
            </w:r>
            <w:r w:rsidR="00F07BAC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center.</w:t>
            </w:r>
          </w:p>
        </w:tc>
      </w:tr>
      <w:tr w:rsidR="00A4756F" w:rsidRPr="00F07BAC" w14:paraId="72EA9B9E" w14:textId="77777777" w:rsidTr="00B04BF4">
        <w:trPr>
          <w:trHeight w:hRule="exact" w:val="730"/>
        </w:trPr>
        <w:tc>
          <w:tcPr>
            <w:tcW w:w="3257" w:type="dxa"/>
          </w:tcPr>
          <w:p w14:paraId="4344E487" w14:textId="57EB587C" w:rsidR="00A4756F" w:rsidRPr="00F07BAC" w:rsidRDefault="00F07BAC" w:rsidP="00720A36">
            <w:pPr>
              <w:pStyle w:val="TableParagraph"/>
              <w:ind w:left="144" w:right="105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Suites</w:t>
            </w:r>
            <w:r w:rsidR="00A4756F" w:rsidRPr="00F07BAC">
              <w:rPr>
                <w:rFonts w:ascii="Cambria" w:hAnsi="Cambria"/>
                <w:bCs/>
                <w:color w:val="414042"/>
              </w:rPr>
              <w:t xml:space="preserve"> have recycling containers</w:t>
            </w:r>
          </w:p>
        </w:tc>
        <w:tc>
          <w:tcPr>
            <w:tcW w:w="900" w:type="dxa"/>
            <w:vAlign w:val="center"/>
          </w:tcPr>
          <w:p w14:paraId="2FABE0CC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1887E577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307AD282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6E2A8ED0" w14:textId="77777777" w:rsidTr="00B04BF4">
        <w:trPr>
          <w:trHeight w:hRule="exact" w:val="622"/>
        </w:trPr>
        <w:tc>
          <w:tcPr>
            <w:tcW w:w="3257" w:type="dxa"/>
          </w:tcPr>
          <w:p w14:paraId="3054359B" w14:textId="6442BC72" w:rsidR="00A4756F" w:rsidRPr="00F07BAC" w:rsidRDefault="00604781" w:rsidP="002C49DC">
            <w:pPr>
              <w:pStyle w:val="TableParagraph"/>
              <w:ind w:left="144" w:right="189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Suite</w:t>
            </w:r>
            <w:r w:rsidR="00A4756F" w:rsidRPr="00F07BAC">
              <w:rPr>
                <w:rFonts w:ascii="Cambria" w:hAnsi="Cambria"/>
                <w:bCs/>
                <w:color w:val="414042"/>
              </w:rPr>
              <w:t xml:space="preserve"> containers have recycling signage</w:t>
            </w:r>
          </w:p>
        </w:tc>
        <w:tc>
          <w:tcPr>
            <w:tcW w:w="900" w:type="dxa"/>
            <w:vAlign w:val="center"/>
          </w:tcPr>
          <w:p w14:paraId="123229C3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674007DF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E7AF58B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2E40DEEF" w14:textId="77777777" w:rsidTr="00B04BF4">
        <w:trPr>
          <w:trHeight w:hRule="exact" w:val="1261"/>
        </w:trPr>
        <w:tc>
          <w:tcPr>
            <w:tcW w:w="3257" w:type="dxa"/>
          </w:tcPr>
          <w:p w14:paraId="649530D9" w14:textId="7C601CDF" w:rsidR="00E14B0E" w:rsidRPr="00522040" w:rsidRDefault="00604781" w:rsidP="002C49DC">
            <w:pPr>
              <w:pStyle w:val="TableParagraph"/>
              <w:ind w:left="144" w:right="287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Tenants</w:t>
            </w:r>
            <w:r w:rsidR="00A4756F" w:rsidRPr="00F07BAC">
              <w:rPr>
                <w:rFonts w:ascii="Cambria" w:hAnsi="Cambria"/>
                <w:bCs/>
                <w:color w:val="414042"/>
              </w:rPr>
              <w:t xml:space="preserve"> properly using </w:t>
            </w:r>
            <w:r w:rsidRPr="00F07BAC">
              <w:rPr>
                <w:rFonts w:ascii="Cambria" w:hAnsi="Cambria"/>
                <w:bCs/>
                <w:color w:val="414042"/>
              </w:rPr>
              <w:t>suite</w:t>
            </w:r>
            <w:r w:rsidR="00A4756F" w:rsidRPr="00F07BAC">
              <w:rPr>
                <w:rFonts w:ascii="Cambria" w:hAnsi="Cambria"/>
                <w:bCs/>
                <w:color w:val="414042"/>
              </w:rPr>
              <w:t xml:space="preserve"> recycling containers</w:t>
            </w:r>
          </w:p>
        </w:tc>
        <w:tc>
          <w:tcPr>
            <w:tcW w:w="900" w:type="dxa"/>
            <w:vAlign w:val="center"/>
          </w:tcPr>
          <w:p w14:paraId="164094D1" w14:textId="77777777" w:rsidR="00A4756F" w:rsidRPr="00FE12F0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BA69F5D" w14:textId="77777777" w:rsidR="00A4756F" w:rsidRPr="00FE12F0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423CB6E2" w14:textId="77777777" w:rsidR="00A4756F" w:rsidRPr="00FE12F0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39C8FEA2" w14:textId="77777777" w:rsidTr="00B04BF4">
        <w:trPr>
          <w:trHeight w:hRule="exact" w:val="1350"/>
        </w:trPr>
        <w:tc>
          <w:tcPr>
            <w:tcW w:w="3257" w:type="dxa"/>
          </w:tcPr>
          <w:p w14:paraId="6FBFB518" w14:textId="23E0C6C0" w:rsidR="00C24314" w:rsidRPr="00B04BF4" w:rsidRDefault="00A4756F" w:rsidP="002C49DC">
            <w:pPr>
              <w:pStyle w:val="TableParagraph"/>
              <w:ind w:left="144" w:right="158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Waste and recycling dumpster area orderly and clean</w:t>
            </w:r>
          </w:p>
        </w:tc>
        <w:tc>
          <w:tcPr>
            <w:tcW w:w="900" w:type="dxa"/>
            <w:vAlign w:val="center"/>
          </w:tcPr>
          <w:p w14:paraId="20AF6D42" w14:textId="77777777" w:rsidR="00A4756F" w:rsidRPr="00FE12F0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358E9D98" w14:textId="77777777" w:rsidR="00A4756F" w:rsidRPr="00FE12F0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3B40A364" w14:textId="77777777" w:rsidR="00A4756F" w:rsidRPr="00FE12F0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45A0DF93" w14:textId="77777777" w:rsidTr="00B04BF4">
        <w:trPr>
          <w:trHeight w:hRule="exact" w:val="910"/>
        </w:trPr>
        <w:tc>
          <w:tcPr>
            <w:tcW w:w="3257" w:type="dxa"/>
          </w:tcPr>
          <w:p w14:paraId="3C2163D9" w14:textId="77777777" w:rsidR="00A4756F" w:rsidRPr="00F07BAC" w:rsidRDefault="00A4756F" w:rsidP="00DD057B">
            <w:pPr>
              <w:pStyle w:val="TableParagraph"/>
              <w:ind w:left="144" w:right="397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lastRenderedPageBreak/>
              <w:t>Waste and recycling dumpsters do not contain e- waste/bulk items</w:t>
            </w:r>
          </w:p>
        </w:tc>
        <w:tc>
          <w:tcPr>
            <w:tcW w:w="900" w:type="dxa"/>
            <w:vAlign w:val="center"/>
          </w:tcPr>
          <w:p w14:paraId="3FC1332B" w14:textId="77777777" w:rsidR="00A4756F" w:rsidRPr="00F07BAC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46FD713" w14:textId="77777777" w:rsidR="00A4756F" w:rsidRPr="00F07BAC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sz w:val="24"/>
              </w:rPr>
            </w:pPr>
          </w:p>
        </w:tc>
        <w:tc>
          <w:tcPr>
            <w:tcW w:w="4519" w:type="dxa"/>
            <w:gridSpan w:val="2"/>
          </w:tcPr>
          <w:p w14:paraId="219AAB0D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572FBAF3" w14:textId="77777777" w:rsidTr="00B04BF4">
        <w:trPr>
          <w:trHeight w:hRule="exact" w:val="631"/>
        </w:trPr>
        <w:tc>
          <w:tcPr>
            <w:tcW w:w="3257" w:type="dxa"/>
          </w:tcPr>
          <w:p w14:paraId="7384A26D" w14:textId="77777777" w:rsidR="00A4756F" w:rsidRPr="00F07BAC" w:rsidRDefault="00A4756F" w:rsidP="00DD057B">
            <w:pPr>
              <w:pStyle w:val="TableParagraph"/>
              <w:ind w:left="144" w:right="1051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Waste dumpsters not overflowing</w:t>
            </w:r>
          </w:p>
        </w:tc>
        <w:tc>
          <w:tcPr>
            <w:tcW w:w="900" w:type="dxa"/>
            <w:vAlign w:val="center"/>
          </w:tcPr>
          <w:p w14:paraId="2708DC99" w14:textId="77777777" w:rsidR="00A4756F" w:rsidRPr="00F07BAC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sz w:val="25"/>
              </w:rPr>
            </w:pPr>
          </w:p>
        </w:tc>
        <w:tc>
          <w:tcPr>
            <w:tcW w:w="900" w:type="dxa"/>
            <w:vAlign w:val="center"/>
          </w:tcPr>
          <w:p w14:paraId="75639AD9" w14:textId="77777777" w:rsidR="00A4756F" w:rsidRPr="00F07BAC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sz w:val="25"/>
              </w:rPr>
            </w:pPr>
          </w:p>
        </w:tc>
        <w:tc>
          <w:tcPr>
            <w:tcW w:w="4519" w:type="dxa"/>
            <w:gridSpan w:val="2"/>
          </w:tcPr>
          <w:p w14:paraId="09387D68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70051205" w14:textId="77777777" w:rsidTr="00B04BF4">
        <w:trPr>
          <w:trHeight w:hRule="exact" w:val="1441"/>
        </w:trPr>
        <w:tc>
          <w:tcPr>
            <w:tcW w:w="3257" w:type="dxa"/>
          </w:tcPr>
          <w:p w14:paraId="50599E69" w14:textId="77777777" w:rsidR="00A4756F" w:rsidRPr="00F07BAC" w:rsidRDefault="00A4756F" w:rsidP="00DD057B">
            <w:pPr>
              <w:pStyle w:val="TableParagraph"/>
              <w:ind w:left="144" w:right="238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Waste dumpsters full on pick- up day(s)</w:t>
            </w:r>
          </w:p>
        </w:tc>
        <w:tc>
          <w:tcPr>
            <w:tcW w:w="900" w:type="dxa"/>
            <w:vAlign w:val="center"/>
          </w:tcPr>
          <w:p w14:paraId="2DDF427E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05EF807B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50209E7D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0701ED9B" w14:textId="77777777" w:rsidR="00A4756F" w:rsidRPr="00F07BAC" w:rsidRDefault="00A4756F" w:rsidP="00B04BF4">
            <w:pPr>
              <w:pStyle w:val="TableParagraph"/>
              <w:spacing w:before="120" w:after="120"/>
              <w:ind w:left="144" w:right="144"/>
              <w:rPr>
                <w:rFonts w:ascii="Cambria" w:hAnsi="Cambria"/>
                <w:bCs/>
                <w:color w:val="414042"/>
                <w:sz w:val="18"/>
              </w:rPr>
            </w:pPr>
            <w:r w:rsidRPr="00F07BAC">
              <w:rPr>
                <w:rFonts w:ascii="Cambria" w:hAnsi="Cambria"/>
                <w:bCs/>
                <w:color w:val="414042"/>
                <w:sz w:val="18"/>
              </w:rPr>
              <w:t>Example: Reduce number of pick- ups from 3x/week to 2x/week</w:t>
            </w:r>
          </w:p>
        </w:tc>
      </w:tr>
      <w:tr w:rsidR="00A4756F" w:rsidRPr="00F07BAC" w14:paraId="46047D7F" w14:textId="77777777" w:rsidTr="00B04BF4">
        <w:trPr>
          <w:trHeight w:hRule="exact" w:val="1171"/>
        </w:trPr>
        <w:tc>
          <w:tcPr>
            <w:tcW w:w="3257" w:type="dxa"/>
          </w:tcPr>
          <w:p w14:paraId="0D914B4C" w14:textId="77777777" w:rsidR="00A4756F" w:rsidRPr="00F07BAC" w:rsidRDefault="00A4756F" w:rsidP="00DD057B">
            <w:pPr>
              <w:pStyle w:val="TableParagraph"/>
              <w:ind w:left="144" w:right="734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Waste dumpsters do not contain recycling</w:t>
            </w:r>
          </w:p>
        </w:tc>
        <w:tc>
          <w:tcPr>
            <w:tcW w:w="900" w:type="dxa"/>
            <w:vAlign w:val="center"/>
          </w:tcPr>
          <w:p w14:paraId="1207E926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2821155D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183D4684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01C6E324" w14:textId="4A368DEB" w:rsidR="00A4756F" w:rsidRPr="00F07BAC" w:rsidRDefault="00A4756F" w:rsidP="00B04BF4">
            <w:pPr>
              <w:pStyle w:val="TableParagraph"/>
              <w:spacing w:before="120" w:after="120"/>
              <w:ind w:left="144" w:right="144"/>
              <w:rPr>
                <w:rFonts w:ascii="Cambria" w:hAnsi="Cambria"/>
                <w:bCs/>
                <w:color w:val="414042"/>
                <w:sz w:val="18"/>
              </w:rPr>
            </w:pPr>
            <w:r w:rsidRPr="00F07BAC">
              <w:rPr>
                <w:rFonts w:ascii="Cambria" w:hAnsi="Cambria"/>
                <w:bCs/>
                <w:color w:val="414042"/>
                <w:sz w:val="18"/>
              </w:rPr>
              <w:t xml:space="preserve">Example: Educate </w:t>
            </w:r>
            <w:r w:rsidR="00604781" w:rsidRPr="00F07BAC">
              <w:rPr>
                <w:rFonts w:ascii="Cambria" w:hAnsi="Cambria"/>
                <w:bCs/>
                <w:color w:val="414042"/>
                <w:sz w:val="18"/>
              </w:rPr>
              <w:t xml:space="preserve">tenants/ </w:t>
            </w:r>
            <w:r w:rsidRPr="00F07BAC">
              <w:rPr>
                <w:rFonts w:ascii="Cambria" w:hAnsi="Cambria"/>
                <w:bCs/>
                <w:color w:val="414042"/>
                <w:sz w:val="18"/>
              </w:rPr>
              <w:t>residents</w:t>
            </w:r>
          </w:p>
        </w:tc>
      </w:tr>
      <w:tr w:rsidR="00A4756F" w:rsidRPr="00F07BAC" w14:paraId="375607B9" w14:textId="77777777" w:rsidTr="00B04BF4">
        <w:trPr>
          <w:trHeight w:hRule="exact" w:val="631"/>
        </w:trPr>
        <w:tc>
          <w:tcPr>
            <w:tcW w:w="3257" w:type="dxa"/>
          </w:tcPr>
          <w:p w14:paraId="354F4B6E" w14:textId="77777777" w:rsidR="00A4756F" w:rsidRPr="00F07BAC" w:rsidRDefault="00A4756F" w:rsidP="00DD057B">
            <w:pPr>
              <w:pStyle w:val="TableParagraph"/>
              <w:ind w:left="144" w:right="720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Recycling dumpsters not overflowing</w:t>
            </w:r>
          </w:p>
        </w:tc>
        <w:tc>
          <w:tcPr>
            <w:tcW w:w="900" w:type="dxa"/>
            <w:vAlign w:val="center"/>
          </w:tcPr>
          <w:p w14:paraId="2995E023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2E7D37F1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4D7D6BF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45BC16BE" w14:textId="77777777" w:rsidTr="00B04BF4">
        <w:trPr>
          <w:trHeight w:hRule="exact" w:val="712"/>
        </w:trPr>
        <w:tc>
          <w:tcPr>
            <w:tcW w:w="3257" w:type="dxa"/>
          </w:tcPr>
          <w:p w14:paraId="7A730FBB" w14:textId="77777777" w:rsidR="00A4756F" w:rsidRPr="00F07BAC" w:rsidRDefault="00A4756F" w:rsidP="00DD057B">
            <w:pPr>
              <w:pStyle w:val="TableParagraph"/>
              <w:ind w:left="144" w:right="452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Recycling dumpsters full on pick-up day(s)</w:t>
            </w:r>
          </w:p>
        </w:tc>
        <w:tc>
          <w:tcPr>
            <w:tcW w:w="900" w:type="dxa"/>
            <w:vAlign w:val="center"/>
          </w:tcPr>
          <w:p w14:paraId="07DD3AFB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07DC314A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255B96FC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4756F" w:rsidRPr="00F07BAC" w14:paraId="7E7FF69D" w14:textId="77777777" w:rsidTr="00B04BF4">
        <w:trPr>
          <w:trHeight w:hRule="exact" w:val="568"/>
        </w:trPr>
        <w:tc>
          <w:tcPr>
            <w:tcW w:w="3257" w:type="dxa"/>
          </w:tcPr>
          <w:p w14:paraId="5BC13EA7" w14:textId="77777777" w:rsidR="00A4756F" w:rsidRPr="00F07BAC" w:rsidRDefault="00A4756F" w:rsidP="00DD057B">
            <w:pPr>
              <w:pStyle w:val="TableParagraph"/>
              <w:ind w:left="144" w:right="409"/>
              <w:rPr>
                <w:rFonts w:ascii="Cambria" w:hAnsi="Cambria"/>
                <w:bCs/>
                <w:color w:val="414042"/>
              </w:rPr>
            </w:pPr>
            <w:r w:rsidRPr="00F07BAC">
              <w:rPr>
                <w:rFonts w:ascii="Cambria" w:hAnsi="Cambria"/>
                <w:bCs/>
                <w:color w:val="414042"/>
              </w:rPr>
              <w:t>Recycling dumpsters do not contain waste</w:t>
            </w:r>
          </w:p>
        </w:tc>
        <w:tc>
          <w:tcPr>
            <w:tcW w:w="900" w:type="dxa"/>
            <w:vAlign w:val="center"/>
          </w:tcPr>
          <w:p w14:paraId="08D756A6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D86184B" w14:textId="77777777" w:rsidR="00A4756F" w:rsidRPr="00601EC6" w:rsidRDefault="00A4756F" w:rsidP="00B04BF4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C5EDE39" w14:textId="77777777" w:rsidR="00A4756F" w:rsidRPr="00F07BAC" w:rsidRDefault="00A4756F" w:rsidP="00B04BF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BA0A089" w14:textId="77777777" w:rsidR="00010012" w:rsidRPr="00F07BAC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3B6D01" w14:textId="49E2AAD8" w:rsidR="00010012" w:rsidRPr="00C67FE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 w:themeColor="text1"/>
        </w:rPr>
      </w:pPr>
      <w:r w:rsidRPr="00F07BAC">
        <w:rPr>
          <w:rFonts w:ascii="Cambria" w:hAnsi="Cambria"/>
          <w:color w:val="B31983"/>
        </w:rPr>
        <w:t>Alternative documentation</w:t>
      </w:r>
      <w:r w:rsidRPr="00F07BAC">
        <w:rPr>
          <w:rFonts w:ascii="Cambria" w:hAnsi="Cambria"/>
          <w:color w:val="B31983"/>
        </w:rPr>
        <w:br/>
      </w:r>
      <w:r w:rsidRPr="00C67FE6">
        <w:rPr>
          <w:rFonts w:ascii="Cambria" w:hAnsi="Cambria"/>
          <w:color w:val="414042" w:themeColor="text1"/>
        </w:rPr>
        <w:t>Instead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of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this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form,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you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may</w:t>
      </w:r>
      <w:r w:rsidRPr="00C67FE6">
        <w:rPr>
          <w:rFonts w:ascii="Cambria" w:hAnsi="Cambria"/>
          <w:color w:val="414042" w:themeColor="text1"/>
          <w:spacing w:val="-4"/>
        </w:rPr>
        <w:t xml:space="preserve"> </w:t>
      </w:r>
      <w:r w:rsidRPr="00C67FE6">
        <w:rPr>
          <w:rFonts w:ascii="Cambria" w:hAnsi="Cambria"/>
          <w:color w:val="414042" w:themeColor="text1"/>
        </w:rPr>
        <w:t>submit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the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following</w:t>
      </w:r>
      <w:r w:rsidRPr="00C67FE6">
        <w:rPr>
          <w:rFonts w:ascii="Cambria" w:hAnsi="Cambria"/>
          <w:color w:val="414042" w:themeColor="text1"/>
          <w:spacing w:val="-6"/>
        </w:rPr>
        <w:t xml:space="preserve"> </w:t>
      </w:r>
      <w:r w:rsidRPr="00C67FE6">
        <w:rPr>
          <w:rFonts w:ascii="Cambria" w:hAnsi="Cambria"/>
          <w:color w:val="414042" w:themeColor="text1"/>
        </w:rPr>
        <w:t>to</w:t>
      </w:r>
      <w:r w:rsidRPr="00C67FE6">
        <w:rPr>
          <w:rFonts w:ascii="Cambria" w:hAnsi="Cambria"/>
          <w:color w:val="414042" w:themeColor="text1"/>
          <w:spacing w:val="-5"/>
        </w:rPr>
        <w:t xml:space="preserve"> </w:t>
      </w:r>
      <w:r w:rsidRPr="00C67FE6">
        <w:rPr>
          <w:rFonts w:ascii="Cambria" w:hAnsi="Cambria"/>
          <w:color w:val="414042" w:themeColor="text1"/>
        </w:rPr>
        <w:t>IREM</w:t>
      </w:r>
      <w:r w:rsidR="00991AC9" w:rsidRPr="00C67FE6">
        <w:rPr>
          <w:rFonts w:ascii="Cambria" w:hAnsi="Cambria"/>
          <w:color w:val="414042" w:themeColor="text1"/>
          <w:vertAlign w:val="superscript"/>
        </w:rPr>
        <w:t>®</w:t>
      </w:r>
      <w:r w:rsidRPr="00C67FE6">
        <w:rPr>
          <w:rFonts w:ascii="Cambria" w:hAnsi="Cambria"/>
          <w:color w:val="414042" w:themeColor="text1"/>
        </w:rPr>
        <w:t>:</w:t>
      </w:r>
    </w:p>
    <w:p w14:paraId="16001AE5" w14:textId="77777777" w:rsidR="00A4756F" w:rsidRPr="00C67FE6" w:rsidRDefault="00A4756F" w:rsidP="00DD057B">
      <w:pPr>
        <w:numPr>
          <w:ilvl w:val="0"/>
          <w:numId w:val="5"/>
        </w:numPr>
        <w:spacing w:before="120"/>
        <w:rPr>
          <w:rFonts w:ascii="Cambria" w:eastAsia="Arial" w:hAnsi="Cambria"/>
          <w:color w:val="414042" w:themeColor="text1"/>
        </w:rPr>
      </w:pPr>
      <w:r w:rsidRPr="00C67FE6">
        <w:rPr>
          <w:rFonts w:ascii="Cambria" w:eastAsia="Arial" w:hAnsi="Cambria"/>
          <w:color w:val="414042" w:themeColor="text1"/>
        </w:rPr>
        <w:t>Paragraph summarizing your audit and findings</w:t>
      </w:r>
    </w:p>
    <w:sectPr w:rsidR="00A4756F" w:rsidRPr="00C67FE6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DA1B1" w14:textId="77777777" w:rsidR="0066117B" w:rsidRDefault="0066117B" w:rsidP="005D4FFF">
      <w:r>
        <w:separator/>
      </w:r>
    </w:p>
  </w:endnote>
  <w:endnote w:type="continuationSeparator" w:id="0">
    <w:p w14:paraId="5E611715" w14:textId="77777777" w:rsidR="0066117B" w:rsidRDefault="0066117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25D9" w14:textId="77777777" w:rsidR="002738C7" w:rsidRPr="00F109E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109EB">
      <w:rPr>
        <w:rFonts w:ascii="Cambria" w:hAnsi="Cambria"/>
        <w:color w:val="414042"/>
        <w:sz w:val="18"/>
        <w:szCs w:val="18"/>
      </w:rPr>
      <w:fldChar w:fldCharType="begin"/>
    </w:r>
    <w:r w:rsidRPr="00F109E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109EB">
      <w:rPr>
        <w:rFonts w:ascii="Cambria" w:hAnsi="Cambria"/>
        <w:color w:val="414042"/>
        <w:sz w:val="18"/>
        <w:szCs w:val="18"/>
      </w:rPr>
      <w:fldChar w:fldCharType="separate"/>
    </w:r>
    <w:r w:rsidRPr="00F109EB">
      <w:rPr>
        <w:rFonts w:ascii="Cambria" w:hAnsi="Cambria"/>
        <w:noProof/>
        <w:color w:val="414042"/>
        <w:sz w:val="18"/>
        <w:szCs w:val="18"/>
      </w:rPr>
      <w:t>2</w:t>
    </w:r>
    <w:r w:rsidRPr="00F109EB">
      <w:rPr>
        <w:rFonts w:ascii="Cambria" w:hAnsi="Cambria"/>
        <w:noProof/>
        <w:color w:val="414042"/>
        <w:sz w:val="18"/>
        <w:szCs w:val="18"/>
      </w:rPr>
      <w:fldChar w:fldCharType="end"/>
    </w:r>
  </w:p>
  <w:p w14:paraId="4DA5A496" w14:textId="77777777" w:rsidR="004B3519" w:rsidRPr="00F109EB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50F3" w14:textId="77777777" w:rsidR="002738C7" w:rsidRPr="00C2431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24314">
      <w:rPr>
        <w:rFonts w:ascii="Cambria" w:hAnsi="Cambria"/>
        <w:color w:val="414042"/>
        <w:sz w:val="18"/>
        <w:szCs w:val="18"/>
      </w:rPr>
      <w:fldChar w:fldCharType="begin"/>
    </w:r>
    <w:r w:rsidRPr="00C2431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24314">
      <w:rPr>
        <w:rFonts w:ascii="Cambria" w:hAnsi="Cambria"/>
        <w:color w:val="414042"/>
        <w:sz w:val="18"/>
        <w:szCs w:val="18"/>
      </w:rPr>
      <w:fldChar w:fldCharType="separate"/>
    </w:r>
    <w:r w:rsidRPr="00C24314">
      <w:rPr>
        <w:rFonts w:ascii="Cambria" w:hAnsi="Cambria"/>
        <w:noProof/>
        <w:color w:val="414042"/>
        <w:sz w:val="18"/>
        <w:szCs w:val="18"/>
      </w:rPr>
      <w:t>2</w:t>
    </w:r>
    <w:r w:rsidRPr="00C24314">
      <w:rPr>
        <w:rFonts w:ascii="Cambria" w:hAnsi="Cambria"/>
        <w:noProof/>
        <w:color w:val="414042"/>
        <w:sz w:val="18"/>
        <w:szCs w:val="18"/>
      </w:rPr>
      <w:fldChar w:fldCharType="end"/>
    </w:r>
  </w:p>
  <w:p w14:paraId="39974009" w14:textId="7BAEE3D4" w:rsidR="004B3519" w:rsidRPr="00C24314" w:rsidRDefault="00E14B0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v2</w:t>
    </w:r>
    <w:r w:rsidR="002738C7" w:rsidRPr="00C24314">
      <w:rPr>
        <w:rFonts w:ascii="Cambria" w:hAnsi="Cambria"/>
        <w:color w:val="414042"/>
        <w:sz w:val="18"/>
        <w:szCs w:val="18"/>
      </w:rPr>
      <w:t xml:space="preserve">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2431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A0CF" w14:textId="77777777" w:rsidR="0066117B" w:rsidRDefault="0066117B" w:rsidP="005D4FFF">
      <w:r>
        <w:separator/>
      </w:r>
    </w:p>
  </w:footnote>
  <w:footnote w:type="continuationSeparator" w:id="0">
    <w:p w14:paraId="70D64D73" w14:textId="77777777" w:rsidR="0066117B" w:rsidRDefault="0066117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1A32" w14:textId="77777777" w:rsidR="005D4FFF" w:rsidRDefault="005D4FFF">
    <w:pPr>
      <w:pStyle w:val="Header"/>
    </w:pPr>
  </w:p>
  <w:p w14:paraId="225FC3B6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BFCA" w14:textId="1B927F9C" w:rsidR="005D4FFF" w:rsidRDefault="00C67FE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8AF59EB" wp14:editId="7B76E74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6F"/>
    <w:rsid w:val="00010012"/>
    <w:rsid w:val="00086140"/>
    <w:rsid w:val="000C6757"/>
    <w:rsid w:val="002738C7"/>
    <w:rsid w:val="002C0FB3"/>
    <w:rsid w:val="002C49DC"/>
    <w:rsid w:val="004B3519"/>
    <w:rsid w:val="0050005D"/>
    <w:rsid w:val="00522040"/>
    <w:rsid w:val="005D4FFF"/>
    <w:rsid w:val="005E5EE1"/>
    <w:rsid w:val="00601EC6"/>
    <w:rsid w:val="00604781"/>
    <w:rsid w:val="00625F18"/>
    <w:rsid w:val="0066117B"/>
    <w:rsid w:val="007024ED"/>
    <w:rsid w:val="00720A36"/>
    <w:rsid w:val="007702FD"/>
    <w:rsid w:val="007835AB"/>
    <w:rsid w:val="007F02C1"/>
    <w:rsid w:val="008F4D93"/>
    <w:rsid w:val="009742CA"/>
    <w:rsid w:val="00991AC9"/>
    <w:rsid w:val="009C24C6"/>
    <w:rsid w:val="00A4756F"/>
    <w:rsid w:val="00AA1BA9"/>
    <w:rsid w:val="00B04BF4"/>
    <w:rsid w:val="00B42466"/>
    <w:rsid w:val="00C24314"/>
    <w:rsid w:val="00C67FE6"/>
    <w:rsid w:val="00D45733"/>
    <w:rsid w:val="00D53FC7"/>
    <w:rsid w:val="00DD057B"/>
    <w:rsid w:val="00E14B0E"/>
    <w:rsid w:val="00E65FE5"/>
    <w:rsid w:val="00F07BAC"/>
    <w:rsid w:val="00F109EB"/>
    <w:rsid w:val="00F70C6F"/>
    <w:rsid w:val="00FE12F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A6F58"/>
  <w15:chartTrackingRefBased/>
  <w15:docId w15:val="{D43352E4-30EC-40F4-97D8-EF5DF312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4756F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W2KU7HSAZS44-1164448980-348953</_dlc_DocId>
    <_dlc_DocIdUrl xmlns="61977ac2-6d7e-4442-ac93-4e718c87e895">
      <Url>https://iremorg.sharepoint.com/sites/Shared/_layouts/15/DocIdRedir.aspx?ID=W2KU7HSAZS44-1164448980-348953</Url>
      <Description>W2KU7HSAZS44-1164448980-348953</Description>
    </_dlc_DocIdUrl>
  </documentManagement>
</p:properties>
</file>

<file path=customXml/itemProps1.xml><?xml version="1.0" encoding="utf-8"?>
<ds:datastoreItem xmlns:ds="http://schemas.openxmlformats.org/officeDocument/2006/customXml" ds:itemID="{C9FA2FA5-E4A5-413D-B82F-455ED4E4F73E}"/>
</file>

<file path=customXml/itemProps2.xml><?xml version="1.0" encoding="utf-8"?>
<ds:datastoreItem xmlns:ds="http://schemas.openxmlformats.org/officeDocument/2006/customXml" ds:itemID="{52754DC7-10E3-4B99-BEB1-EECA00696988}"/>
</file>

<file path=customXml/itemProps3.xml><?xml version="1.0" encoding="utf-8"?>
<ds:datastoreItem xmlns:ds="http://schemas.openxmlformats.org/officeDocument/2006/customXml" ds:itemID="{36725F06-BAFD-4BFD-B0EB-451E70CF2C84}"/>
</file>

<file path=customXml/itemProps4.xml><?xml version="1.0" encoding="utf-8"?>
<ds:datastoreItem xmlns:ds="http://schemas.openxmlformats.org/officeDocument/2006/customXml" ds:itemID="{8A4E24FB-0938-4E60-82BF-9B6FE453204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34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18</cp:revision>
  <dcterms:created xsi:type="dcterms:W3CDTF">2021-01-15T21:37:00Z</dcterms:created>
  <dcterms:modified xsi:type="dcterms:W3CDTF">2021-06-08T19:09:00Z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872000</vt:r8>
  </property>
  <property fmtid="{D5CDD505-2E9C-101B-9397-08002B2CF9AE}" pid="4" name="_dlc_DocIdItemGuid">
    <vt:lpwstr>9decf340-487a-573e-89ad-8084b22c8e89</vt:lpwstr>
  </property>
</Properties>
</file>